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D7" w:rsidRDefault="0048425B">
      <w:r>
        <w:t>Sample Letter to Funders Re. Quality Standards</w:t>
      </w:r>
    </w:p>
    <w:p w:rsidR="0048425B" w:rsidRDefault="0048425B"/>
    <w:p w:rsidR="0048425B" w:rsidRDefault="0048425B">
      <w:r>
        <w:t>Dear [Funder]:</w:t>
      </w:r>
    </w:p>
    <w:p w:rsidR="0048425B" w:rsidRDefault="0048425B">
      <w:r>
        <w:t xml:space="preserve">Our organization is truly grateful for the ongoing support you provide for our program and the youth in our communities.  I wanted to </w:t>
      </w:r>
      <w:proofErr w:type="gramStart"/>
      <w:r>
        <w:t>touch base</w:t>
      </w:r>
      <w:proofErr w:type="gramEnd"/>
      <w:r>
        <w:t xml:space="preserve"> with you to see if there is a time </w:t>
      </w:r>
      <w:r w:rsidR="006D2536">
        <w:t>that</w:t>
      </w:r>
      <w:r>
        <w:t xml:space="preserve"> we could meet to discuss the </w:t>
      </w:r>
      <w:hyperlink r:id="rId5" w:history="1">
        <w:r w:rsidRPr="0048425B">
          <w:rPr>
            <w:rStyle w:val="Hyperlink"/>
          </w:rPr>
          <w:t>Illinois Statewide Afterschool Quality Standards</w:t>
        </w:r>
      </w:hyperlink>
      <w:r>
        <w:t xml:space="preserve">. </w:t>
      </w:r>
    </w:p>
    <w:p w:rsidR="00000000" w:rsidRDefault="006D2536" w:rsidP="0048425B">
      <w:r w:rsidRPr="0048425B">
        <w:t xml:space="preserve">The Standards capture what </w:t>
      </w:r>
      <w:proofErr w:type="gramStart"/>
      <w:r w:rsidRPr="0048425B">
        <w:t xml:space="preserve">has been </w:t>
      </w:r>
      <w:r w:rsidRPr="0048425B">
        <w:rPr>
          <w:b/>
          <w:bCs/>
        </w:rPr>
        <w:t>demonstrated</w:t>
      </w:r>
      <w:proofErr w:type="gramEnd"/>
      <w:r w:rsidRPr="0048425B">
        <w:rPr>
          <w:b/>
          <w:bCs/>
        </w:rPr>
        <w:t>, through research, to lead to positive outcomes for children</w:t>
      </w:r>
      <w:r w:rsidRPr="0048425B">
        <w:t>.</w:t>
      </w:r>
      <w:r w:rsidR="0048425B">
        <w:t xml:space="preserve"> They are already in use by hundreds of providers around the state.  This system of continuous quality improvement is important to allow our program to continue to achieve positive outcomes.  </w:t>
      </w:r>
    </w:p>
    <w:p w:rsidR="0048425B" w:rsidRDefault="0048425B" w:rsidP="0048425B">
      <w:r>
        <w:t xml:space="preserve">We wanted to meet with you to share some more information about </w:t>
      </w:r>
      <w:proofErr w:type="gramStart"/>
      <w:r>
        <w:t>the Standards and how our program hopes to use them</w:t>
      </w:r>
      <w:proofErr w:type="gramEnd"/>
      <w:r>
        <w:t>.  Please let me know which date and time</w:t>
      </w:r>
      <w:r w:rsidR="006D2536">
        <w:t xml:space="preserve">s work best for your schedule. </w:t>
      </w:r>
    </w:p>
    <w:p w:rsidR="006D2536" w:rsidRDefault="006D2536" w:rsidP="0048425B">
      <w:bookmarkStart w:id="0" w:name="_GoBack"/>
      <w:bookmarkEnd w:id="0"/>
    </w:p>
    <w:p w:rsidR="0048425B" w:rsidRPr="0048425B" w:rsidRDefault="0048425B" w:rsidP="0048425B">
      <w:r>
        <w:t xml:space="preserve">Sincerely, </w:t>
      </w:r>
    </w:p>
    <w:p w:rsidR="0048425B" w:rsidRDefault="0048425B"/>
    <w:sectPr w:rsidR="0048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278"/>
    <w:multiLevelType w:val="hybridMultilevel"/>
    <w:tmpl w:val="BCDE2DDA"/>
    <w:lvl w:ilvl="0" w:tplc="815C4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CA8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0B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6F5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EA1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0A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272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803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C26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5B"/>
    <w:rsid w:val="001C206A"/>
    <w:rsid w:val="004664FB"/>
    <w:rsid w:val="0048425B"/>
    <w:rsid w:val="006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7E8C"/>
  <w15:chartTrackingRefBased/>
  <w15:docId w15:val="{85369621-1E41-4B08-BE62-190C3A8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nowillinois.org/quality-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39427E76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Susan</dc:creator>
  <cp:keywords/>
  <dc:description/>
  <cp:lastModifiedBy>Stanton, Susan</cp:lastModifiedBy>
  <cp:revision>2</cp:revision>
  <dcterms:created xsi:type="dcterms:W3CDTF">2018-03-15T20:09:00Z</dcterms:created>
  <dcterms:modified xsi:type="dcterms:W3CDTF">2018-03-15T20:15:00Z</dcterms:modified>
</cp:coreProperties>
</file>